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5DBB" w14:textId="77777777" w:rsidR="00213E83" w:rsidRDefault="00606595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163978F" wp14:editId="38E44AFB">
            <wp:extent cx="3980180" cy="20193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BD3C" w14:textId="3A7BEC54" w:rsidR="00582125" w:rsidRDefault="00582125" w:rsidP="00DE1FB7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6505D">
        <w:rPr>
          <w:b/>
          <w:bCs/>
          <w:sz w:val="32"/>
          <w:szCs w:val="32"/>
          <w:u w:val="single"/>
        </w:rPr>
        <w:t>Welcome</w:t>
      </w:r>
      <w:r w:rsidR="00712CBE">
        <w:rPr>
          <w:b/>
          <w:bCs/>
          <w:sz w:val="32"/>
          <w:szCs w:val="32"/>
          <w:u w:val="single"/>
        </w:rPr>
        <w:t>!!</w:t>
      </w:r>
    </w:p>
    <w:p w14:paraId="58CC210F" w14:textId="77777777" w:rsidR="00DE1FB7" w:rsidRDefault="00DE1FB7" w:rsidP="00712CBE">
      <w:pPr>
        <w:spacing w:after="0" w:line="240" w:lineRule="auto"/>
        <w:rPr>
          <w:sz w:val="28"/>
          <w:szCs w:val="28"/>
        </w:rPr>
      </w:pPr>
    </w:p>
    <w:p w14:paraId="02C27ED7" w14:textId="7E5D3521" w:rsidR="00582125" w:rsidRDefault="00582125" w:rsidP="00712CBE">
      <w:pPr>
        <w:spacing w:after="0" w:line="240" w:lineRule="auto"/>
        <w:rPr>
          <w:sz w:val="28"/>
          <w:szCs w:val="28"/>
        </w:rPr>
      </w:pPr>
      <w:r w:rsidRPr="00253BB8">
        <w:rPr>
          <w:sz w:val="28"/>
          <w:szCs w:val="28"/>
        </w:rPr>
        <w:t xml:space="preserve">Welcome to Sanilac County Community Mental </w:t>
      </w:r>
      <w:r w:rsidR="00712CBE">
        <w:rPr>
          <w:sz w:val="28"/>
          <w:szCs w:val="28"/>
        </w:rPr>
        <w:t xml:space="preserve">Health Authority </w:t>
      </w:r>
      <w:r w:rsidRPr="00253BB8">
        <w:rPr>
          <w:sz w:val="28"/>
          <w:szCs w:val="28"/>
        </w:rPr>
        <w:t>(S</w:t>
      </w:r>
      <w:r w:rsidR="001F3008">
        <w:rPr>
          <w:sz w:val="28"/>
          <w:szCs w:val="28"/>
        </w:rPr>
        <w:t xml:space="preserve">anilac </w:t>
      </w:r>
      <w:r w:rsidRPr="00253BB8">
        <w:rPr>
          <w:sz w:val="28"/>
          <w:szCs w:val="28"/>
        </w:rPr>
        <w:t>CMH).</w:t>
      </w:r>
      <w:r>
        <w:rPr>
          <w:sz w:val="32"/>
          <w:szCs w:val="32"/>
        </w:rPr>
        <w:t xml:space="preserve">  </w:t>
      </w:r>
      <w:r w:rsidRPr="0036505D">
        <w:rPr>
          <w:sz w:val="28"/>
          <w:szCs w:val="28"/>
        </w:rPr>
        <w:t xml:space="preserve">This packet contains information regarding the services we offer, how eligibility for services is determined, your rights and responsibilities, our </w:t>
      </w:r>
      <w:r w:rsidR="00DA6EE0" w:rsidRPr="0036505D">
        <w:rPr>
          <w:sz w:val="28"/>
          <w:szCs w:val="28"/>
        </w:rPr>
        <w:t>commitment</w:t>
      </w:r>
      <w:r w:rsidRPr="0036505D">
        <w:rPr>
          <w:sz w:val="28"/>
          <w:szCs w:val="28"/>
        </w:rPr>
        <w:t xml:space="preserve"> to you</w:t>
      </w:r>
      <w:r>
        <w:rPr>
          <w:sz w:val="28"/>
          <w:szCs w:val="28"/>
        </w:rPr>
        <w:t xml:space="preserve"> and valuable information regarding other community resources you may find helpful</w:t>
      </w:r>
      <w:r w:rsidRPr="0036505D">
        <w:rPr>
          <w:sz w:val="28"/>
          <w:szCs w:val="28"/>
        </w:rPr>
        <w:t xml:space="preserve">.  </w:t>
      </w:r>
      <w:r>
        <w:rPr>
          <w:sz w:val="28"/>
          <w:szCs w:val="28"/>
        </w:rPr>
        <w:t>S</w:t>
      </w:r>
      <w:r w:rsidR="001F3008">
        <w:rPr>
          <w:sz w:val="28"/>
          <w:szCs w:val="28"/>
        </w:rPr>
        <w:t xml:space="preserve">anilac </w:t>
      </w:r>
      <w:r>
        <w:rPr>
          <w:sz w:val="28"/>
          <w:szCs w:val="28"/>
        </w:rPr>
        <w:t xml:space="preserve">CMH is committed to providing you with the information you need to make the best choices for your health and well-being.  </w:t>
      </w:r>
      <w:r w:rsidRPr="0036505D">
        <w:rPr>
          <w:sz w:val="28"/>
          <w:szCs w:val="28"/>
        </w:rPr>
        <w:t>Please review the information in the packet and keep it for future reference.</w:t>
      </w:r>
    </w:p>
    <w:p w14:paraId="5542E6FD" w14:textId="77777777" w:rsidR="00712CBE" w:rsidRPr="0036505D" w:rsidRDefault="00712CBE" w:rsidP="00712CBE">
      <w:pPr>
        <w:spacing w:after="0" w:line="240" w:lineRule="auto"/>
        <w:rPr>
          <w:sz w:val="28"/>
          <w:szCs w:val="28"/>
        </w:rPr>
      </w:pPr>
    </w:p>
    <w:p w14:paraId="7981A350" w14:textId="0EAC645F" w:rsidR="009D1A25" w:rsidRDefault="00582125" w:rsidP="00712CBE">
      <w:pPr>
        <w:spacing w:after="0" w:line="240" w:lineRule="auto"/>
        <w:rPr>
          <w:rStyle w:val="Hyperlink"/>
          <w:b/>
          <w:bCs/>
          <w:sz w:val="28"/>
          <w:szCs w:val="28"/>
        </w:rPr>
      </w:pPr>
      <w:r>
        <w:rPr>
          <w:sz w:val="28"/>
          <w:szCs w:val="28"/>
        </w:rPr>
        <w:t>Together wi</w:t>
      </w:r>
      <w:r w:rsidRPr="0036505D">
        <w:rPr>
          <w:sz w:val="28"/>
          <w:szCs w:val="28"/>
        </w:rPr>
        <w:t>th Genesee, Lapeer, and St. Clair counties, S</w:t>
      </w:r>
      <w:r w:rsidR="001F3008">
        <w:rPr>
          <w:sz w:val="28"/>
          <w:szCs w:val="28"/>
        </w:rPr>
        <w:t xml:space="preserve">anilac </w:t>
      </w:r>
      <w:r w:rsidRPr="0036505D">
        <w:rPr>
          <w:sz w:val="28"/>
          <w:szCs w:val="28"/>
        </w:rPr>
        <w:t xml:space="preserve">CMH is a member of the </w:t>
      </w:r>
      <w:r w:rsidRPr="00332AE9">
        <w:rPr>
          <w:b/>
          <w:bCs/>
          <w:sz w:val="28"/>
          <w:szCs w:val="28"/>
        </w:rPr>
        <w:t>Region 10 PIHP</w:t>
      </w:r>
      <w:r w:rsidRPr="0036505D">
        <w:rPr>
          <w:sz w:val="28"/>
          <w:szCs w:val="28"/>
        </w:rPr>
        <w:t>, a four-county public mental health alliance which provides mental health services to persons eligible for Medicaid benefits under a capitated funding agreement.</w:t>
      </w:r>
      <w:r>
        <w:rPr>
          <w:sz w:val="28"/>
          <w:szCs w:val="28"/>
        </w:rPr>
        <w:t xml:space="preserve">  As a recipient of public mental health services, you are entitled to receive </w:t>
      </w:r>
      <w:r w:rsidR="005A7BCC">
        <w:rPr>
          <w:sz w:val="28"/>
          <w:szCs w:val="28"/>
        </w:rPr>
        <w:t>a</w:t>
      </w:r>
      <w:r>
        <w:rPr>
          <w:sz w:val="28"/>
          <w:szCs w:val="28"/>
        </w:rPr>
        <w:t xml:space="preserve"> copy of the </w:t>
      </w:r>
      <w:r w:rsidRPr="00043A4E">
        <w:rPr>
          <w:b/>
          <w:bCs/>
          <w:sz w:val="28"/>
          <w:szCs w:val="28"/>
        </w:rPr>
        <w:t>Region 10 Customer Service Handbook</w:t>
      </w:r>
      <w:r>
        <w:rPr>
          <w:sz w:val="28"/>
          <w:szCs w:val="28"/>
        </w:rPr>
        <w:t xml:space="preserve">.  </w:t>
      </w:r>
      <w:r w:rsidR="00712CBE">
        <w:rPr>
          <w:sz w:val="28"/>
          <w:szCs w:val="28"/>
        </w:rPr>
        <w:t xml:space="preserve">Paper copies are available upon request.  </w:t>
      </w:r>
      <w:r>
        <w:rPr>
          <w:sz w:val="28"/>
          <w:szCs w:val="28"/>
        </w:rPr>
        <w:t xml:space="preserve">This handbook can </w:t>
      </w:r>
      <w:r w:rsidR="00712CBE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be accessed at </w:t>
      </w:r>
      <w:hyperlink r:id="rId9" w:history="1">
        <w:r w:rsidR="009D1A25" w:rsidRPr="00625E01">
          <w:rPr>
            <w:rStyle w:val="Hyperlink"/>
            <w:b/>
            <w:bCs/>
            <w:sz w:val="28"/>
            <w:szCs w:val="28"/>
          </w:rPr>
          <w:t>https://www.region10pihp.org/services-and-supports/customer-handbook/</w:t>
        </w:r>
      </w:hyperlink>
    </w:p>
    <w:p w14:paraId="5CAB7B93" w14:textId="77777777" w:rsidR="00712CBE" w:rsidRDefault="00712CBE" w:rsidP="00712CBE">
      <w:pPr>
        <w:spacing w:after="0" w:line="240" w:lineRule="auto"/>
        <w:rPr>
          <w:b/>
          <w:bCs/>
          <w:sz w:val="28"/>
          <w:szCs w:val="28"/>
        </w:rPr>
      </w:pPr>
    </w:p>
    <w:p w14:paraId="6B86F67A" w14:textId="170ECA7C" w:rsidR="00582125" w:rsidRDefault="00582125" w:rsidP="00712CBE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If you have any questions regarding the information contained</w:t>
      </w:r>
      <w:r w:rsidR="00744CF6">
        <w:rPr>
          <w:sz w:val="28"/>
          <w:szCs w:val="28"/>
        </w:rPr>
        <w:t xml:space="preserve"> in </w:t>
      </w:r>
      <w:r>
        <w:rPr>
          <w:sz w:val="28"/>
          <w:szCs w:val="28"/>
        </w:rPr>
        <w:t>this packet</w:t>
      </w:r>
      <w:r w:rsidR="001F3008">
        <w:rPr>
          <w:sz w:val="28"/>
          <w:szCs w:val="28"/>
        </w:rPr>
        <w:t>,</w:t>
      </w:r>
      <w:r>
        <w:rPr>
          <w:sz w:val="28"/>
          <w:szCs w:val="28"/>
        </w:rPr>
        <w:t xml:space="preserve"> or any of our services, please feel free to call us at </w:t>
      </w:r>
      <w:r w:rsidRPr="00332AE9">
        <w:rPr>
          <w:b/>
          <w:bCs/>
          <w:sz w:val="28"/>
          <w:szCs w:val="28"/>
        </w:rPr>
        <w:t>810-648-0330.</w:t>
      </w:r>
      <w:r>
        <w:rPr>
          <w:b/>
          <w:bCs/>
          <w:sz w:val="28"/>
          <w:szCs w:val="28"/>
        </w:rPr>
        <w:t xml:space="preserve">  </w:t>
      </w:r>
      <w:r w:rsidR="00744CF6">
        <w:rPr>
          <w:b/>
          <w:bCs/>
          <w:sz w:val="28"/>
          <w:szCs w:val="28"/>
        </w:rPr>
        <w:t>Below are some additional phone numbers to keep on hand:</w:t>
      </w:r>
    </w:p>
    <w:p w14:paraId="2D7AAF18" w14:textId="77777777" w:rsidR="00712CBE" w:rsidRDefault="00712CBE" w:rsidP="00712CBE">
      <w:pPr>
        <w:spacing w:after="0" w:line="240" w:lineRule="auto"/>
        <w:rPr>
          <w:b/>
          <w:bCs/>
          <w:sz w:val="28"/>
          <w:szCs w:val="28"/>
        </w:rPr>
      </w:pPr>
    </w:p>
    <w:p w14:paraId="33AAA8EC" w14:textId="39CA996A" w:rsidR="00582125" w:rsidRDefault="00582125" w:rsidP="00582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Region 10 Customer Service Access and After-Hours Crisis Line: </w:t>
      </w:r>
      <w:r w:rsidR="00712CBE">
        <w:rPr>
          <w:b/>
          <w:bCs/>
          <w:sz w:val="28"/>
          <w:szCs w:val="28"/>
        </w:rPr>
        <w:t>1-</w:t>
      </w:r>
      <w:r>
        <w:rPr>
          <w:b/>
          <w:bCs/>
          <w:sz w:val="28"/>
          <w:szCs w:val="28"/>
        </w:rPr>
        <w:t>888-225-4447</w:t>
      </w:r>
    </w:p>
    <w:p w14:paraId="351F304A" w14:textId="0E815B3B" w:rsidR="00582125" w:rsidRDefault="00582125" w:rsidP="005821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Recipient Rights: 810-583-0377 (collect calls accepted)</w:t>
      </w:r>
    </w:p>
    <w:p w14:paraId="088C5676" w14:textId="1395AB72" w:rsidR="00582125" w:rsidRDefault="00712CBE" w:rsidP="00582125">
      <w:pPr>
        <w:rPr>
          <w:b/>
          <w:bCs/>
          <w:sz w:val="28"/>
          <w:szCs w:val="28"/>
          <w:u w:val="single"/>
        </w:rPr>
      </w:pPr>
      <w:r w:rsidRPr="000E6C6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667341" wp14:editId="02261530">
            <wp:simplePos x="0" y="0"/>
            <wp:positionH relativeFrom="column">
              <wp:posOffset>5299710</wp:posOffset>
            </wp:positionH>
            <wp:positionV relativeFrom="paragraph">
              <wp:posOffset>330835</wp:posOffset>
            </wp:positionV>
            <wp:extent cx="1457325" cy="859790"/>
            <wp:effectExtent l="0" t="0" r="9525" b="0"/>
            <wp:wrapThrough wrapText="bothSides">
              <wp:wrapPolygon edited="0">
                <wp:start x="0" y="0"/>
                <wp:lineTo x="0" y="21058"/>
                <wp:lineTo x="21459" y="21058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125" w:rsidRPr="000E6C66">
        <w:rPr>
          <w:b/>
          <w:bCs/>
          <w:sz w:val="28"/>
          <w:szCs w:val="28"/>
        </w:rPr>
        <w:t>My Care Manager</w:t>
      </w:r>
      <w:r w:rsidR="00582125">
        <w:rPr>
          <w:b/>
          <w:bCs/>
          <w:sz w:val="28"/>
          <w:szCs w:val="28"/>
        </w:rPr>
        <w:t>:</w:t>
      </w:r>
      <w:r w:rsidR="00582125">
        <w:rPr>
          <w:b/>
          <w:bCs/>
          <w:sz w:val="28"/>
          <w:szCs w:val="28"/>
          <w:u w:val="single"/>
        </w:rPr>
        <w:tab/>
      </w:r>
      <w:r w:rsidR="00582125">
        <w:rPr>
          <w:b/>
          <w:bCs/>
          <w:sz w:val="28"/>
          <w:szCs w:val="28"/>
          <w:u w:val="single"/>
        </w:rPr>
        <w:tab/>
      </w:r>
      <w:r w:rsidR="00582125">
        <w:rPr>
          <w:b/>
          <w:bCs/>
          <w:sz w:val="28"/>
          <w:szCs w:val="28"/>
          <w:u w:val="single"/>
        </w:rPr>
        <w:tab/>
      </w:r>
      <w:r w:rsidR="00582125">
        <w:rPr>
          <w:b/>
          <w:bCs/>
          <w:sz w:val="28"/>
          <w:szCs w:val="28"/>
          <w:u w:val="single"/>
        </w:rPr>
        <w:tab/>
      </w:r>
      <w:r w:rsidR="00582125">
        <w:rPr>
          <w:b/>
          <w:bCs/>
          <w:sz w:val="28"/>
          <w:szCs w:val="28"/>
          <w:u w:val="single"/>
        </w:rPr>
        <w:tab/>
      </w:r>
      <w:r w:rsidR="00582125">
        <w:rPr>
          <w:b/>
          <w:bCs/>
          <w:sz w:val="28"/>
          <w:szCs w:val="28"/>
          <w:u w:val="single"/>
        </w:rPr>
        <w:tab/>
      </w:r>
      <w:r w:rsidR="00582125">
        <w:rPr>
          <w:b/>
          <w:bCs/>
          <w:sz w:val="28"/>
          <w:szCs w:val="28"/>
          <w:u w:val="single"/>
        </w:rPr>
        <w:tab/>
      </w:r>
    </w:p>
    <w:p w14:paraId="0ADD9C9A" w14:textId="2C9A2EAC" w:rsidR="00582125" w:rsidRDefault="00582125" w:rsidP="0058212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My </w:t>
      </w:r>
      <w:r w:rsidR="007A59F5">
        <w:rPr>
          <w:b/>
          <w:bCs/>
          <w:sz w:val="28"/>
          <w:szCs w:val="28"/>
        </w:rPr>
        <w:t>T</w:t>
      </w:r>
      <w:r w:rsidR="00AF0987">
        <w:rPr>
          <w:b/>
          <w:bCs/>
          <w:sz w:val="28"/>
          <w:szCs w:val="28"/>
        </w:rPr>
        <w:t>herapist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77478DE4" w14:textId="2545F38F" w:rsidR="00F56E8E" w:rsidRDefault="00F56E8E" w:rsidP="00582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My Peer Support </w:t>
      </w:r>
      <w:r w:rsidR="00AF0987">
        <w:rPr>
          <w:b/>
          <w:bCs/>
          <w:sz w:val="28"/>
          <w:szCs w:val="28"/>
        </w:rPr>
        <w:t>Specialist:</w:t>
      </w:r>
      <w:r w:rsidR="00AF0987" w:rsidRPr="009533CC">
        <w:rPr>
          <w:sz w:val="28"/>
          <w:szCs w:val="28"/>
        </w:rPr>
        <w:t xml:space="preserve"> _</w:t>
      </w:r>
      <w:r w:rsidRPr="009533CC">
        <w:rPr>
          <w:sz w:val="28"/>
          <w:szCs w:val="28"/>
        </w:rPr>
        <w:t>_______________________</w:t>
      </w:r>
    </w:p>
    <w:p w14:paraId="72CD681B" w14:textId="28664A92" w:rsidR="00582125" w:rsidRPr="000E6C66" w:rsidRDefault="00582125" w:rsidP="00582125">
      <w:pPr>
        <w:rPr>
          <w:b/>
          <w:bCs/>
          <w:sz w:val="28"/>
          <w:szCs w:val="28"/>
          <w:u w:val="single"/>
        </w:rPr>
      </w:pPr>
      <w:r w:rsidRPr="000E6C66">
        <w:rPr>
          <w:b/>
          <w:bCs/>
          <w:sz w:val="28"/>
          <w:szCs w:val="28"/>
        </w:rPr>
        <w:t>My S</w:t>
      </w:r>
      <w:r w:rsidR="001F3008">
        <w:rPr>
          <w:b/>
          <w:bCs/>
          <w:sz w:val="28"/>
          <w:szCs w:val="28"/>
        </w:rPr>
        <w:t xml:space="preserve">anilac </w:t>
      </w:r>
      <w:r w:rsidRPr="000E6C66">
        <w:rPr>
          <w:b/>
          <w:bCs/>
          <w:sz w:val="28"/>
          <w:szCs w:val="28"/>
        </w:rPr>
        <w:t xml:space="preserve">CMH </w:t>
      </w:r>
      <w:r w:rsidR="00712CBE">
        <w:rPr>
          <w:b/>
          <w:bCs/>
          <w:sz w:val="28"/>
          <w:szCs w:val="28"/>
        </w:rPr>
        <w:t xml:space="preserve">Doctor: </w:t>
      </w:r>
      <w:r w:rsidRPr="00712CBE">
        <w:rPr>
          <w:sz w:val="28"/>
          <w:szCs w:val="28"/>
          <w:u w:val="single"/>
        </w:rPr>
        <w:t>_____________________</w:t>
      </w:r>
      <w:r w:rsidR="00712CBE" w:rsidRPr="00712CBE">
        <w:rPr>
          <w:sz w:val="28"/>
          <w:szCs w:val="28"/>
          <w:u w:val="single"/>
        </w:rPr>
        <w:t>_____</w:t>
      </w:r>
    </w:p>
    <w:p w14:paraId="4D1FBB6F" w14:textId="46CCFDAD" w:rsidR="00582125" w:rsidRPr="000E6C66" w:rsidRDefault="00582125" w:rsidP="00582125">
      <w:pPr>
        <w:rPr>
          <w:b/>
          <w:bCs/>
          <w:sz w:val="28"/>
          <w:szCs w:val="28"/>
          <w:u w:val="single"/>
        </w:rPr>
      </w:pPr>
      <w:r w:rsidRPr="000E6C66">
        <w:rPr>
          <w:b/>
          <w:bCs/>
          <w:sz w:val="28"/>
          <w:szCs w:val="28"/>
        </w:rPr>
        <w:t>My Primary Care Physician</w:t>
      </w:r>
      <w:r w:rsidR="00712CB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sectPr w:rsidR="00582125" w:rsidRPr="000E6C66" w:rsidSect="00DE1FB7">
      <w:footerReference w:type="defaul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6CD4" w14:textId="77777777" w:rsidR="00D80B70" w:rsidRDefault="00D80B70" w:rsidP="008D4F2C">
      <w:pPr>
        <w:spacing w:after="0" w:line="240" w:lineRule="auto"/>
      </w:pPr>
      <w:r>
        <w:separator/>
      </w:r>
    </w:p>
  </w:endnote>
  <w:endnote w:type="continuationSeparator" w:id="0">
    <w:p w14:paraId="538A3267" w14:textId="77777777" w:rsidR="00D80B70" w:rsidRDefault="00D80B70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B2" w14:textId="61B912A7" w:rsidR="00F1477F" w:rsidRDefault="00F1477F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  <w:r w:rsidRPr="00F1477F">
      <w:rPr>
        <w:rFonts w:ascii="Tahoma" w:hAnsi="Tahoma" w:cs="Tahoma"/>
      </w:rPr>
      <w:t>227 E. Sanilac Avenue, Sandusky, MI 48471</w:t>
    </w:r>
    <w:r>
      <w:rPr>
        <w:rFonts w:ascii="Tahoma" w:hAnsi="Tahoma" w:cs="Tahoma"/>
      </w:rPr>
      <w:t xml:space="preserve"> ~~ Main </w:t>
    </w:r>
    <w:r w:rsidRPr="00F1477F">
      <w:rPr>
        <w:rFonts w:ascii="Tahoma" w:hAnsi="Tahoma" w:cs="Tahoma"/>
      </w:rPr>
      <w:t>Phone: 810-648-0330</w:t>
    </w:r>
    <w:r>
      <w:rPr>
        <w:rFonts w:ascii="Tahoma" w:hAnsi="Tahoma" w:cs="Tahoma"/>
      </w:rPr>
      <w:t xml:space="preserve"> ~~</w:t>
    </w:r>
    <w:r w:rsidR="00010AF6">
      <w:rPr>
        <w:rFonts w:ascii="Tahoma" w:hAnsi="Tahoma" w:cs="Tahoma"/>
      </w:rPr>
      <w:t xml:space="preserve"> </w:t>
    </w:r>
    <w:r>
      <w:rPr>
        <w:rFonts w:ascii="Tahoma" w:hAnsi="Tahoma" w:cs="Tahoma"/>
      </w:rPr>
      <w:t>FAX</w:t>
    </w:r>
    <w:r w:rsidRPr="00F1477F">
      <w:rPr>
        <w:rFonts w:ascii="Tahoma" w:hAnsi="Tahoma" w:cs="Tahoma"/>
      </w:rPr>
      <w:t>: 810-648-0319</w:t>
    </w:r>
  </w:p>
  <w:p w14:paraId="054D88C1" w14:textId="77777777" w:rsidR="009533CC" w:rsidRDefault="009533CC">
    <w:pPr>
      <w:pStyle w:val="Footer"/>
    </w:pPr>
  </w:p>
  <w:p w14:paraId="336F60A5" w14:textId="55B26BF4" w:rsidR="008D4F2C" w:rsidRPr="009533CC" w:rsidRDefault="009533CC" w:rsidP="009533CC">
    <w:pPr>
      <w:pStyle w:val="Footer"/>
      <w:tabs>
        <w:tab w:val="clear" w:pos="9360"/>
        <w:tab w:val="right" w:pos="10080"/>
      </w:tabs>
      <w:rPr>
        <w:sz w:val="16"/>
        <w:szCs w:val="16"/>
      </w:rPr>
    </w:pPr>
    <w:r w:rsidRPr="009533CC">
      <w:rPr>
        <w:sz w:val="16"/>
        <w:szCs w:val="16"/>
      </w:rPr>
      <w:t>Policy Committee</w:t>
    </w:r>
    <w:r>
      <w:rPr>
        <w:sz w:val="16"/>
        <w:szCs w:val="16"/>
      </w:rPr>
      <w:t xml:space="preserve"> </w:t>
    </w:r>
    <w:r w:rsidR="00DE1FB7">
      <w:rPr>
        <w:sz w:val="16"/>
        <w:szCs w:val="16"/>
      </w:rPr>
      <w:t>04/17/2025</w:t>
    </w:r>
    <w:r>
      <w:rPr>
        <w:sz w:val="16"/>
        <w:szCs w:val="16"/>
      </w:rPr>
      <w:tab/>
    </w:r>
    <w:r>
      <w:rPr>
        <w:sz w:val="16"/>
        <w:szCs w:val="16"/>
      </w:rPr>
      <w:tab/>
      <w:t>Form # 0541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66B5" w14:textId="77777777" w:rsidR="00D80B70" w:rsidRDefault="00D80B70" w:rsidP="008D4F2C">
      <w:pPr>
        <w:spacing w:after="0" w:line="240" w:lineRule="auto"/>
      </w:pPr>
      <w:r>
        <w:separator/>
      </w:r>
    </w:p>
  </w:footnote>
  <w:footnote w:type="continuationSeparator" w:id="0">
    <w:p w14:paraId="7AA21174" w14:textId="77777777" w:rsidR="00D80B70" w:rsidRDefault="00D80B70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30AA3"/>
    <w:rsid w:val="00033B1C"/>
    <w:rsid w:val="000613AA"/>
    <w:rsid w:val="00091E3F"/>
    <w:rsid w:val="000B7DB3"/>
    <w:rsid w:val="00112326"/>
    <w:rsid w:val="001132A0"/>
    <w:rsid w:val="00115CD0"/>
    <w:rsid w:val="00127339"/>
    <w:rsid w:val="00127A50"/>
    <w:rsid w:val="001424C8"/>
    <w:rsid w:val="00164EA2"/>
    <w:rsid w:val="001A2471"/>
    <w:rsid w:val="001E7BA1"/>
    <w:rsid w:val="001F3008"/>
    <w:rsid w:val="00201CE9"/>
    <w:rsid w:val="002129CD"/>
    <w:rsid w:val="00213E83"/>
    <w:rsid w:val="0025116C"/>
    <w:rsid w:val="0025532F"/>
    <w:rsid w:val="002731F0"/>
    <w:rsid w:val="002A05FF"/>
    <w:rsid w:val="002C7E8F"/>
    <w:rsid w:val="00366326"/>
    <w:rsid w:val="00387A8E"/>
    <w:rsid w:val="003B31D9"/>
    <w:rsid w:val="003D5C21"/>
    <w:rsid w:val="0044192B"/>
    <w:rsid w:val="004456D5"/>
    <w:rsid w:val="004A1C23"/>
    <w:rsid w:val="004C078D"/>
    <w:rsid w:val="004E1B41"/>
    <w:rsid w:val="004E6E7A"/>
    <w:rsid w:val="005462BF"/>
    <w:rsid w:val="005724B7"/>
    <w:rsid w:val="00582125"/>
    <w:rsid w:val="005A7BCC"/>
    <w:rsid w:val="005B5221"/>
    <w:rsid w:val="005B5D1E"/>
    <w:rsid w:val="005D1560"/>
    <w:rsid w:val="00606595"/>
    <w:rsid w:val="006136B7"/>
    <w:rsid w:val="00663EE7"/>
    <w:rsid w:val="006A5621"/>
    <w:rsid w:val="00710112"/>
    <w:rsid w:val="00712CBE"/>
    <w:rsid w:val="00734E02"/>
    <w:rsid w:val="00744CF6"/>
    <w:rsid w:val="00754A6F"/>
    <w:rsid w:val="0077409A"/>
    <w:rsid w:val="00781024"/>
    <w:rsid w:val="00796EC9"/>
    <w:rsid w:val="007A59F5"/>
    <w:rsid w:val="007E2E4A"/>
    <w:rsid w:val="00803D85"/>
    <w:rsid w:val="008065CB"/>
    <w:rsid w:val="008552DF"/>
    <w:rsid w:val="00863BB1"/>
    <w:rsid w:val="008A0550"/>
    <w:rsid w:val="008C78EB"/>
    <w:rsid w:val="008D4F2C"/>
    <w:rsid w:val="008E79BB"/>
    <w:rsid w:val="00937046"/>
    <w:rsid w:val="0095047B"/>
    <w:rsid w:val="00951D85"/>
    <w:rsid w:val="009533CC"/>
    <w:rsid w:val="009B142A"/>
    <w:rsid w:val="009C5EF4"/>
    <w:rsid w:val="009D1A25"/>
    <w:rsid w:val="00A04B41"/>
    <w:rsid w:val="00A71D23"/>
    <w:rsid w:val="00AF0987"/>
    <w:rsid w:val="00B1477C"/>
    <w:rsid w:val="00B202B6"/>
    <w:rsid w:val="00B700A4"/>
    <w:rsid w:val="00B76DE7"/>
    <w:rsid w:val="00B96344"/>
    <w:rsid w:val="00BB61C3"/>
    <w:rsid w:val="00BF60B8"/>
    <w:rsid w:val="00C35AC4"/>
    <w:rsid w:val="00C66FB5"/>
    <w:rsid w:val="00CC5FC8"/>
    <w:rsid w:val="00CC6D51"/>
    <w:rsid w:val="00D048B0"/>
    <w:rsid w:val="00D06949"/>
    <w:rsid w:val="00D2385C"/>
    <w:rsid w:val="00D33163"/>
    <w:rsid w:val="00D6174B"/>
    <w:rsid w:val="00D80B70"/>
    <w:rsid w:val="00D96D6A"/>
    <w:rsid w:val="00DA6EE0"/>
    <w:rsid w:val="00DC0281"/>
    <w:rsid w:val="00DE1FB7"/>
    <w:rsid w:val="00DF147D"/>
    <w:rsid w:val="00DF7486"/>
    <w:rsid w:val="00E94E18"/>
    <w:rsid w:val="00EA51DD"/>
    <w:rsid w:val="00F1477F"/>
    <w:rsid w:val="00F43270"/>
    <w:rsid w:val="00F44DCE"/>
    <w:rsid w:val="00F56E8E"/>
    <w:rsid w:val="00F57223"/>
    <w:rsid w:val="00F608CA"/>
    <w:rsid w:val="00F91418"/>
    <w:rsid w:val="00F96843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D2EFC14"/>
  <w15:docId w15:val="{2DB84A57-036B-4D84-9D0A-EE8905E9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D1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9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59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egion10pihp.org/services-and-supports/customer-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309A-819E-41FE-95AE-7F979F44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2017-10-03T20:20:00Z</cp:lastPrinted>
  <dcterms:created xsi:type="dcterms:W3CDTF">2025-05-01T16:03:00Z</dcterms:created>
  <dcterms:modified xsi:type="dcterms:W3CDTF">2025-05-01T16:03:00Z</dcterms:modified>
</cp:coreProperties>
</file>