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4688" w14:textId="77777777" w:rsidR="00062215" w:rsidRDefault="00062215"/>
    <w:p w14:paraId="76A5A297" w14:textId="77777777" w:rsidR="00062215" w:rsidRDefault="00062215"/>
    <w:p w14:paraId="10F6EFE7" w14:textId="77777777" w:rsidR="00062215" w:rsidRDefault="00062215"/>
    <w:p w14:paraId="764D3E54" w14:textId="77777777" w:rsidR="00062215" w:rsidRDefault="00062215"/>
    <w:p w14:paraId="6B968B6A" w14:textId="77777777" w:rsidR="00062215" w:rsidRDefault="00062215"/>
    <w:p w14:paraId="47F388CB" w14:textId="77777777" w:rsidR="00453F38" w:rsidRDefault="00453F38" w:rsidP="00453F3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ACKNOWLEDGEMENT OF RECEIPT OF</w:t>
      </w:r>
    </w:p>
    <w:p w14:paraId="64D3B18E" w14:textId="77777777" w:rsidR="00453F38" w:rsidRDefault="00453F38" w:rsidP="00453F3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GRIEVANCE &amp; APPEALS INFORMATION</w:t>
      </w:r>
    </w:p>
    <w:p w14:paraId="284F7E50" w14:textId="77777777" w:rsidR="00453F38" w:rsidRPr="000337EA" w:rsidRDefault="00453F38" w:rsidP="00453F38">
      <w:pPr>
        <w:jc w:val="center"/>
        <w:rPr>
          <w:rFonts w:ascii="Tahoma" w:hAnsi="Tahoma" w:cs="Tahoma"/>
          <w:sz w:val="56"/>
          <w:szCs w:val="56"/>
        </w:rPr>
      </w:pPr>
    </w:p>
    <w:p w14:paraId="0CAD81DB" w14:textId="77777777" w:rsidR="00453F38" w:rsidRDefault="00453F38" w:rsidP="00453F38">
      <w:pPr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______________________________________________Case #________________</w:t>
      </w:r>
    </w:p>
    <w:p w14:paraId="775B6A46" w14:textId="77777777" w:rsidR="00453F38" w:rsidRDefault="00453F38" w:rsidP="00453F38">
      <w:pPr>
        <w:rPr>
          <w:rFonts w:ascii="Tahoma" w:hAnsi="Tahoma" w:cs="Tahoma"/>
        </w:rPr>
      </w:pPr>
    </w:p>
    <w:p w14:paraId="0908F6B8" w14:textId="511DFE26" w:rsidR="00453F38" w:rsidRDefault="00453F38" w:rsidP="00453F38">
      <w:pPr>
        <w:spacing w:before="100" w:beforeAutospacing="1"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acknowledge that I have received the Region 10 brochure “Grievance &amp; Appeals Process” regarding my right to a second opinion and an explanation of my grievance and appeals rights. An explanation of these rights and the process was provided. I was able to ask </w:t>
      </w:r>
      <w:r w:rsidR="00332E47">
        <w:rPr>
          <w:rFonts w:ascii="Tahoma" w:hAnsi="Tahoma" w:cs="Tahoma"/>
        </w:rPr>
        <w:t>questions,</w:t>
      </w:r>
      <w:r>
        <w:rPr>
          <w:rFonts w:ascii="Tahoma" w:hAnsi="Tahoma" w:cs="Tahoma"/>
        </w:rPr>
        <w:t xml:space="preserve"> and I was given information on how to ask questions in the future. </w:t>
      </w:r>
    </w:p>
    <w:p w14:paraId="37EDAAEA" w14:textId="77777777" w:rsidR="00453F38" w:rsidRDefault="00453F38" w:rsidP="00453F38">
      <w:pPr>
        <w:rPr>
          <w:rFonts w:ascii="Tahoma" w:hAnsi="Tahoma" w:cs="Tahoma"/>
        </w:rPr>
      </w:pPr>
    </w:p>
    <w:p w14:paraId="33C2A415" w14:textId="77777777" w:rsidR="00453F38" w:rsidRDefault="00453F38" w:rsidP="00453F38">
      <w:pPr>
        <w:rPr>
          <w:rFonts w:ascii="Tahoma" w:hAnsi="Tahoma" w:cs="Tahoma"/>
        </w:rPr>
      </w:pPr>
      <w:r>
        <w:rPr>
          <w:rFonts w:ascii="Tahoma" w:hAnsi="Tahoma" w:cs="Tahoma"/>
        </w:rPr>
        <w:t>Signed by: _____________________________________________Date:________________</w:t>
      </w:r>
    </w:p>
    <w:p w14:paraId="4D1D81A2" w14:textId="77777777" w:rsidR="00453F38" w:rsidRDefault="00453F38" w:rsidP="00453F38">
      <w:pPr>
        <w:rPr>
          <w:rFonts w:ascii="Tahoma" w:hAnsi="Tahoma" w:cs="Tahoma"/>
        </w:rPr>
      </w:pPr>
    </w:p>
    <w:p w14:paraId="0003130D" w14:textId="77777777" w:rsidR="00453F38" w:rsidRDefault="00453F38" w:rsidP="00453F38">
      <w:pPr>
        <w:rPr>
          <w:rFonts w:ascii="Tahoma" w:hAnsi="Tahoma" w:cs="Tahoma"/>
        </w:rPr>
      </w:pPr>
      <w:r>
        <w:rPr>
          <w:rFonts w:ascii="Tahoma" w:hAnsi="Tahoma" w:cs="Tahoma"/>
        </w:rPr>
        <w:t>Witnessed by: _________________________________________Date:_________________</w:t>
      </w:r>
    </w:p>
    <w:p w14:paraId="3ECC8ABF" w14:textId="77777777" w:rsidR="00453F38" w:rsidRDefault="00453F38"/>
    <w:p w14:paraId="10497D59" w14:textId="3B8923BC" w:rsidR="00062215" w:rsidRDefault="00062215"/>
    <w:p w14:paraId="41557DC2" w14:textId="77777777" w:rsidR="006F5D9D" w:rsidRDefault="006F5D9D"/>
    <w:p w14:paraId="5C9ECECC" w14:textId="77777777" w:rsidR="006F5D9D" w:rsidRDefault="006F5D9D"/>
    <w:p w14:paraId="17875775" w14:textId="77777777" w:rsidR="006F5D9D" w:rsidRDefault="006F5D9D"/>
    <w:p w14:paraId="406281DD" w14:textId="77777777" w:rsidR="006F5D9D" w:rsidRDefault="006F5D9D"/>
    <w:p w14:paraId="525727BD" w14:textId="77777777" w:rsidR="006F5D9D" w:rsidRDefault="006F5D9D"/>
    <w:p w14:paraId="2BDB866D" w14:textId="6DD7EC76" w:rsidR="006F5D9D" w:rsidRPr="006F5D9D" w:rsidRDefault="006F5D9D">
      <w:pPr>
        <w:rPr>
          <w:rFonts w:ascii="Tahoma" w:hAnsi="Tahoma" w:cs="Tahoma"/>
          <w:sz w:val="20"/>
          <w:szCs w:val="20"/>
        </w:rPr>
      </w:pPr>
      <w:r w:rsidRPr="006F5D9D">
        <w:rPr>
          <w:rFonts w:ascii="Tahoma" w:hAnsi="Tahoma" w:cs="Tahoma"/>
          <w:sz w:val="20"/>
          <w:szCs w:val="20"/>
        </w:rPr>
        <w:t>Policy Committee – 12/12/2024</w:t>
      </w:r>
      <w:r w:rsidRPr="006F5D9D">
        <w:rPr>
          <w:rFonts w:ascii="Tahoma" w:hAnsi="Tahoma" w:cs="Tahoma"/>
          <w:sz w:val="20"/>
          <w:szCs w:val="20"/>
        </w:rPr>
        <w:tab/>
      </w:r>
      <w:r w:rsidRPr="006F5D9D">
        <w:rPr>
          <w:rFonts w:ascii="Tahoma" w:hAnsi="Tahoma" w:cs="Tahoma"/>
          <w:sz w:val="20"/>
          <w:szCs w:val="20"/>
        </w:rPr>
        <w:tab/>
      </w:r>
      <w:r w:rsidRPr="006F5D9D">
        <w:rPr>
          <w:rFonts w:ascii="Tahoma" w:hAnsi="Tahoma" w:cs="Tahoma"/>
          <w:sz w:val="20"/>
          <w:szCs w:val="20"/>
        </w:rPr>
        <w:tab/>
      </w:r>
      <w:r w:rsidRPr="006F5D9D">
        <w:rPr>
          <w:rFonts w:ascii="Tahoma" w:hAnsi="Tahoma" w:cs="Tahoma"/>
          <w:sz w:val="20"/>
          <w:szCs w:val="20"/>
        </w:rPr>
        <w:tab/>
      </w:r>
      <w:r w:rsidRPr="006F5D9D">
        <w:rPr>
          <w:rFonts w:ascii="Tahoma" w:hAnsi="Tahoma" w:cs="Tahoma"/>
          <w:sz w:val="20"/>
          <w:szCs w:val="20"/>
        </w:rPr>
        <w:tab/>
      </w:r>
      <w:r w:rsidRPr="006F5D9D">
        <w:rPr>
          <w:rFonts w:ascii="Tahoma" w:hAnsi="Tahoma" w:cs="Tahoma"/>
          <w:sz w:val="20"/>
          <w:szCs w:val="20"/>
        </w:rPr>
        <w:tab/>
      </w:r>
      <w:r w:rsidRPr="006F5D9D">
        <w:rPr>
          <w:rFonts w:ascii="Tahoma" w:hAnsi="Tahoma" w:cs="Tahoma"/>
          <w:sz w:val="20"/>
          <w:szCs w:val="20"/>
        </w:rPr>
        <w:tab/>
        <w:t>Form #0470</w:t>
      </w:r>
    </w:p>
    <w:sectPr w:rsidR="006F5D9D" w:rsidRPr="006F5D9D" w:rsidSect="00062215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D350" w14:textId="77777777" w:rsidR="00062215" w:rsidRDefault="00062215" w:rsidP="00062215">
      <w:pPr>
        <w:spacing w:after="0" w:line="240" w:lineRule="auto"/>
      </w:pPr>
      <w:r>
        <w:separator/>
      </w:r>
    </w:p>
  </w:endnote>
  <w:endnote w:type="continuationSeparator" w:id="0">
    <w:p w14:paraId="0B88138C" w14:textId="77777777" w:rsidR="00062215" w:rsidRDefault="00062215" w:rsidP="0006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48289" w14:textId="77777777" w:rsidR="00062215" w:rsidRDefault="00062215" w:rsidP="00062215">
      <w:pPr>
        <w:spacing w:after="0" w:line="240" w:lineRule="auto"/>
      </w:pPr>
      <w:r>
        <w:separator/>
      </w:r>
    </w:p>
  </w:footnote>
  <w:footnote w:type="continuationSeparator" w:id="0">
    <w:p w14:paraId="62E61B29" w14:textId="77777777" w:rsidR="00062215" w:rsidRDefault="00062215" w:rsidP="0006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B4CF" w14:textId="492CE85D" w:rsidR="00062215" w:rsidRDefault="001A1BD7">
    <w:pPr>
      <w:pStyle w:val="Header"/>
    </w:pPr>
    <w:r>
      <w:rPr>
        <w:noProof/>
      </w:rPr>
      <w:pict w14:anchorId="5ADB1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6" o:spid="_x0000_s2050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49EE" w14:textId="2162773F" w:rsidR="00062215" w:rsidRDefault="001A1BD7">
    <w:pPr>
      <w:pStyle w:val="Header"/>
    </w:pPr>
    <w:r>
      <w:rPr>
        <w:noProof/>
      </w:rPr>
      <w:pict w14:anchorId="59857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7" o:spid="_x0000_s2051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2337" w14:textId="57BDC236" w:rsidR="00062215" w:rsidRDefault="001A1BD7">
    <w:pPr>
      <w:pStyle w:val="Header"/>
    </w:pPr>
    <w:r>
      <w:rPr>
        <w:noProof/>
      </w:rPr>
      <w:pict w14:anchorId="25D07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5" o:spid="_x0000_s2049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5"/>
    <w:rsid w:val="00062215"/>
    <w:rsid w:val="00107458"/>
    <w:rsid w:val="00332E47"/>
    <w:rsid w:val="00453F38"/>
    <w:rsid w:val="0048306F"/>
    <w:rsid w:val="005549C5"/>
    <w:rsid w:val="00583473"/>
    <w:rsid w:val="0060502E"/>
    <w:rsid w:val="006F5D9D"/>
    <w:rsid w:val="00707E1B"/>
    <w:rsid w:val="007450EE"/>
    <w:rsid w:val="00836369"/>
    <w:rsid w:val="008E37AF"/>
    <w:rsid w:val="00DE1EF4"/>
    <w:rsid w:val="00F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C3370D7"/>
  <w15:chartTrackingRefBased/>
  <w15:docId w15:val="{DCF54467-0E0C-41B9-A698-D3CF693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15"/>
  </w:style>
  <w:style w:type="paragraph" w:styleId="Footer">
    <w:name w:val="footer"/>
    <w:basedOn w:val="Normal"/>
    <w:link w:val="Foot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615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Hayes</dc:creator>
  <cp:keywords/>
  <dc:description/>
  <cp:lastModifiedBy>Marilyn Ryan</cp:lastModifiedBy>
  <cp:revision>2</cp:revision>
  <dcterms:created xsi:type="dcterms:W3CDTF">2025-01-03T13:51:00Z</dcterms:created>
  <dcterms:modified xsi:type="dcterms:W3CDTF">2025-01-03T13:51:00Z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41093560-91bb-47e7-a21f-2814c619b714</vt:lpwstr>
  </property>
</Properties>
</file>